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C30586"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r w:rsidR="004E644C" w:rsidRPr="009E163D" w:rsidTr="00FF5F03">
        <w:trPr>
          <w:trHeight w:val="1523"/>
          <w:jc w:val="center"/>
        </w:trPr>
        <w:tc>
          <w:tcPr>
            <w:tcW w:w="426" w:type="dxa"/>
          </w:tcPr>
          <w:p w:rsidR="004E644C" w:rsidRDefault="004E644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708" w:type="dxa"/>
            <w:vAlign w:val="center"/>
          </w:tcPr>
          <w:p w:rsidR="004E644C" w:rsidRPr="00852D7A" w:rsidRDefault="004E644C" w:rsidP="00F024AD">
            <w:pPr>
              <w:pStyle w:val="ConsPlusCell"/>
              <w:jc w:val="center"/>
              <w:rPr>
                <w:rFonts w:ascii="Times New Roman" w:hAnsi="Times New Roman" w:cs="Times New Roman"/>
                <w:color w:val="000000"/>
              </w:rPr>
            </w:pPr>
            <w:r w:rsidRPr="00852D7A">
              <w:rPr>
                <w:rFonts w:ascii="Times New Roman" w:hAnsi="Times New Roman" w:cs="Times New Roman"/>
                <w:color w:val="000000"/>
              </w:rPr>
              <w:t>7</w:t>
            </w:r>
            <w:r w:rsidR="00F024AD">
              <w:rPr>
                <w:rFonts w:ascii="Times New Roman" w:hAnsi="Times New Roman" w:cs="Times New Roman"/>
                <w:color w:val="000000"/>
              </w:rPr>
              <w:t>7.</w:t>
            </w:r>
            <w:r w:rsidR="00FF5F03">
              <w:rPr>
                <w:rFonts w:ascii="Times New Roman" w:hAnsi="Times New Roman" w:cs="Times New Roman"/>
                <w:color w:val="000000"/>
              </w:rPr>
              <w:t>39</w:t>
            </w:r>
          </w:p>
        </w:tc>
        <w:tc>
          <w:tcPr>
            <w:tcW w:w="851" w:type="dxa"/>
            <w:vAlign w:val="center"/>
          </w:tcPr>
          <w:p w:rsidR="004E644C" w:rsidRPr="00852D7A" w:rsidRDefault="00FF5F03" w:rsidP="00FF5F03">
            <w:pPr>
              <w:pStyle w:val="ConsPlusCell"/>
              <w:jc w:val="center"/>
              <w:rPr>
                <w:rFonts w:ascii="Times New Roman" w:hAnsi="Times New Roman" w:cs="Times New Roman"/>
                <w:color w:val="000000"/>
              </w:rPr>
            </w:pPr>
            <w:r>
              <w:rPr>
                <w:rFonts w:ascii="Times New Roman" w:hAnsi="Times New Roman" w:cs="Times New Roman"/>
                <w:color w:val="000000"/>
              </w:rPr>
              <w:t>77.3</w:t>
            </w:r>
          </w:p>
        </w:tc>
        <w:tc>
          <w:tcPr>
            <w:tcW w:w="1843" w:type="dxa"/>
          </w:tcPr>
          <w:p w:rsidR="004E644C" w:rsidRDefault="004E644C"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Аренда оборудования</w:t>
            </w:r>
          </w:p>
        </w:tc>
        <w:tc>
          <w:tcPr>
            <w:tcW w:w="1858" w:type="dxa"/>
          </w:tcPr>
          <w:p w:rsidR="004E644C" w:rsidRDefault="004E644C"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203</w:t>
            </w:r>
          </w:p>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13005</w:t>
            </w:r>
          </w:p>
        </w:tc>
        <w:tc>
          <w:tcPr>
            <w:tcW w:w="709" w:type="dxa"/>
            <w:textDirection w:val="btLr"/>
            <w:vAlign w:val="center"/>
          </w:tcPr>
          <w:p w:rsidR="004E644C" w:rsidRDefault="004E644C" w:rsidP="00880E99">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4E644C" w:rsidRDefault="004E644C" w:rsidP="00880E99">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115 000</w:t>
            </w:r>
            <w:r>
              <w:rPr>
                <w:rFonts w:ascii="Times New Roman" w:hAnsi="Times New Roman" w:cs="Times New Roman"/>
                <w:sz w:val="20"/>
                <w:szCs w:val="20"/>
              </w:rPr>
              <w:t>,</w:t>
            </w:r>
            <w:r>
              <w:rPr>
                <w:rFonts w:ascii="Times New Roman" w:hAnsi="Times New Roman" w:cs="Times New Roman"/>
                <w:sz w:val="20"/>
                <w:szCs w:val="20"/>
                <w:lang w:val="en-US"/>
              </w:rPr>
              <w:t>00</w:t>
            </w:r>
          </w:p>
        </w:tc>
        <w:tc>
          <w:tcPr>
            <w:tcW w:w="1134"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Март 2016</w:t>
            </w:r>
          </w:p>
        </w:tc>
        <w:tc>
          <w:tcPr>
            <w:tcW w:w="851" w:type="dxa"/>
          </w:tcPr>
          <w:p w:rsidR="004E644C" w:rsidRDefault="004E644C" w:rsidP="004E644C">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2017</w:t>
            </w:r>
          </w:p>
        </w:tc>
        <w:tc>
          <w:tcPr>
            <w:tcW w:w="1417" w:type="dxa"/>
          </w:tcPr>
          <w:p w:rsidR="004E644C" w:rsidRDefault="004E644C" w:rsidP="00880E99">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4E644C" w:rsidRDefault="004E644C" w:rsidP="00880E99">
            <w:pPr>
              <w:spacing w:after="0" w:line="100" w:lineRule="atLeast"/>
              <w:jc w:val="center"/>
            </w:pPr>
            <w:r>
              <w:rPr>
                <w:rFonts w:ascii="Times New Roman" w:hAnsi="Times New Roman" w:cs="Times New Roman"/>
                <w:sz w:val="20"/>
                <w:szCs w:val="20"/>
              </w:rPr>
              <w:t>нет</w:t>
            </w:r>
          </w:p>
        </w:tc>
      </w:tr>
      <w:tr w:rsidR="003A73C7" w:rsidRPr="009E163D" w:rsidTr="00FF5F03">
        <w:trPr>
          <w:trHeight w:val="1523"/>
          <w:jc w:val="center"/>
        </w:trPr>
        <w:tc>
          <w:tcPr>
            <w:tcW w:w="426" w:type="dxa"/>
          </w:tcPr>
          <w:p w:rsidR="003A73C7" w:rsidRDefault="003A73C7"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4</w:t>
            </w:r>
          </w:p>
        </w:tc>
        <w:tc>
          <w:tcPr>
            <w:tcW w:w="708" w:type="dxa"/>
            <w:vAlign w:val="center"/>
          </w:tcPr>
          <w:p w:rsidR="003A73C7" w:rsidRPr="00852D7A" w:rsidRDefault="007032DB" w:rsidP="00F024AD">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851" w:type="dxa"/>
            <w:vAlign w:val="center"/>
          </w:tcPr>
          <w:p w:rsidR="003A73C7" w:rsidRDefault="007032DB" w:rsidP="00FF5F03">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1843" w:type="dxa"/>
          </w:tcPr>
          <w:p w:rsidR="003A73C7" w:rsidRDefault="003A73C7"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линий электропередач с оборудованием</w:t>
            </w:r>
          </w:p>
        </w:tc>
        <w:tc>
          <w:tcPr>
            <w:tcW w:w="1858" w:type="dxa"/>
          </w:tcPr>
          <w:p w:rsidR="003A73C7" w:rsidRDefault="003A73C7"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114</w:t>
            </w:r>
          </w:p>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3990</w:t>
            </w:r>
          </w:p>
        </w:tc>
        <w:tc>
          <w:tcPr>
            <w:tcW w:w="709" w:type="dxa"/>
            <w:textDirection w:val="btLr"/>
            <w:vAlign w:val="center"/>
          </w:tcPr>
          <w:p w:rsidR="003A73C7" w:rsidRDefault="003A73C7" w:rsidP="00BD68E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A73C7" w:rsidRDefault="003A73C7" w:rsidP="00BD68E1">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3A73C7" w:rsidRP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3 902 537</w:t>
            </w:r>
            <w:r>
              <w:rPr>
                <w:rFonts w:ascii="Times New Roman" w:hAnsi="Times New Roman" w:cs="Times New Roman"/>
                <w:sz w:val="20"/>
                <w:szCs w:val="20"/>
              </w:rPr>
              <w:t>,00</w:t>
            </w:r>
          </w:p>
        </w:tc>
        <w:tc>
          <w:tcPr>
            <w:tcW w:w="1134" w:type="dxa"/>
          </w:tcPr>
          <w:p w:rsid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851" w:type="dxa"/>
          </w:tcPr>
          <w:p w:rsidR="003A73C7" w:rsidRDefault="003A73C7" w:rsidP="003A73C7">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1417" w:type="dxa"/>
          </w:tcPr>
          <w:p w:rsidR="003A73C7" w:rsidRDefault="003A73C7" w:rsidP="00BD68E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A73C7" w:rsidRDefault="003A73C7" w:rsidP="00BD68E1">
            <w:pPr>
              <w:spacing w:after="0" w:line="100" w:lineRule="atLeast"/>
              <w:jc w:val="center"/>
            </w:pPr>
            <w:r>
              <w:rPr>
                <w:rFonts w:ascii="Times New Roman" w:hAnsi="Times New Roman" w:cs="Times New Roman"/>
                <w:sz w:val="20"/>
                <w:szCs w:val="20"/>
              </w:rPr>
              <w:t>нет</w:t>
            </w:r>
          </w:p>
        </w:tc>
      </w:tr>
      <w:tr w:rsidR="00925F86" w:rsidRPr="009E163D" w:rsidTr="00FF5F03">
        <w:trPr>
          <w:trHeight w:val="1523"/>
          <w:jc w:val="center"/>
        </w:trPr>
        <w:tc>
          <w:tcPr>
            <w:tcW w:w="426" w:type="dxa"/>
          </w:tcPr>
          <w:p w:rsidR="00925F86" w:rsidRDefault="00925F86"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5</w:t>
            </w:r>
          </w:p>
        </w:tc>
        <w:tc>
          <w:tcPr>
            <w:tcW w:w="708" w:type="dxa"/>
            <w:vAlign w:val="center"/>
          </w:tcPr>
          <w:p w:rsidR="00925F86" w:rsidRDefault="00786E2E" w:rsidP="00786E2E">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925F86"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925F86" w:rsidRDefault="00925F86"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ТМГ11 250/6/0,4кВ У/Ун-о У1</w:t>
            </w:r>
          </w:p>
        </w:tc>
        <w:tc>
          <w:tcPr>
            <w:tcW w:w="1858" w:type="dxa"/>
          </w:tcPr>
          <w:p w:rsidR="00925F86"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925F86" w:rsidRDefault="00925F86"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925F86" w:rsidRDefault="00925F86"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925F86" w:rsidRDefault="00925F86"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925F86" w:rsidRDefault="00925F86"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925F86" w:rsidRDefault="00925F86"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925F86" w:rsidRP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165 000,00</w:t>
            </w:r>
          </w:p>
        </w:tc>
        <w:tc>
          <w:tcPr>
            <w:tcW w:w="1134"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925F86" w:rsidRDefault="00925F86"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925F86" w:rsidRDefault="00925F86"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925F86" w:rsidRDefault="00925F86" w:rsidP="00B20290">
            <w:pPr>
              <w:spacing w:after="0" w:line="100" w:lineRule="atLeast"/>
              <w:jc w:val="center"/>
            </w:pPr>
            <w:r>
              <w:rPr>
                <w:rFonts w:ascii="Times New Roman" w:hAnsi="Times New Roman" w:cs="Times New Roman"/>
                <w:sz w:val="20"/>
                <w:szCs w:val="20"/>
              </w:rPr>
              <w:t>нет</w:t>
            </w:r>
          </w:p>
        </w:tc>
      </w:tr>
      <w:tr w:rsidR="00786E2E" w:rsidRPr="009E163D" w:rsidTr="00FF5F03">
        <w:trPr>
          <w:trHeight w:val="1523"/>
          <w:jc w:val="center"/>
        </w:trPr>
        <w:tc>
          <w:tcPr>
            <w:tcW w:w="426" w:type="dxa"/>
          </w:tcPr>
          <w:p w:rsidR="00786E2E" w:rsidRDefault="00786E2E"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w:t>
            </w:r>
          </w:p>
        </w:tc>
        <w:tc>
          <w:tcPr>
            <w:tcW w:w="708" w:type="dxa"/>
            <w:vAlign w:val="center"/>
          </w:tcPr>
          <w:p w:rsidR="00786E2E" w:rsidRDefault="00786E2E" w:rsidP="00F45384">
            <w:pPr>
              <w:pStyle w:val="ConsPlusCell"/>
              <w:ind w:left="-62" w:right="-78"/>
              <w:jc w:val="center"/>
              <w:rPr>
                <w:rFonts w:ascii="Times New Roman" w:hAnsi="Times New Roman" w:cs="Times New Roman"/>
                <w:color w:val="000000"/>
              </w:rPr>
            </w:pPr>
            <w:r>
              <w:rPr>
                <w:rFonts w:ascii="Times New Roman" w:hAnsi="Times New Roman" w:cs="Times New Roman"/>
                <w:color w:val="000000"/>
              </w:rPr>
              <w:t>27.11.13</w:t>
            </w:r>
          </w:p>
        </w:tc>
        <w:tc>
          <w:tcPr>
            <w:tcW w:w="851" w:type="dxa"/>
            <w:vAlign w:val="center"/>
          </w:tcPr>
          <w:p w:rsidR="00786E2E" w:rsidRDefault="00786E2E" w:rsidP="00F45384">
            <w:pPr>
              <w:pStyle w:val="ConsPlusCell"/>
              <w:jc w:val="center"/>
              <w:rPr>
                <w:rFonts w:ascii="Times New Roman" w:hAnsi="Times New Roman" w:cs="Times New Roman"/>
                <w:color w:val="000000"/>
              </w:rPr>
            </w:pPr>
            <w:r>
              <w:rPr>
                <w:rFonts w:ascii="Times New Roman" w:hAnsi="Times New Roman" w:cs="Times New Roman"/>
                <w:color w:val="000000"/>
              </w:rPr>
              <w:t>27.11.43</w:t>
            </w:r>
          </w:p>
        </w:tc>
        <w:tc>
          <w:tcPr>
            <w:tcW w:w="1843" w:type="dxa"/>
          </w:tcPr>
          <w:p w:rsidR="00786E2E" w:rsidRDefault="00786E2E" w:rsidP="00925F8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силового трансформатора ТМГ21 630/6/0,4кВ У/Ун-11</w:t>
            </w:r>
          </w:p>
        </w:tc>
        <w:tc>
          <w:tcPr>
            <w:tcW w:w="1858" w:type="dxa"/>
          </w:tcPr>
          <w:p w:rsidR="00786E2E"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86E2E" w:rsidRDefault="00786E2E"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tc>
        <w:tc>
          <w:tcPr>
            <w:tcW w:w="850" w:type="dxa"/>
          </w:tcPr>
          <w:p w:rsidR="00786E2E" w:rsidRDefault="00786E2E"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tc>
        <w:tc>
          <w:tcPr>
            <w:tcW w:w="693" w:type="dxa"/>
          </w:tcPr>
          <w:p w:rsidR="00786E2E" w:rsidRDefault="00786E2E"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86E2E" w:rsidRDefault="00786E2E"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86E2E" w:rsidRDefault="00786E2E"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86E2E" w:rsidRPr="00925F86"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348 000,00</w:t>
            </w:r>
          </w:p>
        </w:tc>
        <w:tc>
          <w:tcPr>
            <w:tcW w:w="1134"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86E2E" w:rsidRDefault="00786E2E"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Июль 2016</w:t>
            </w:r>
          </w:p>
        </w:tc>
        <w:tc>
          <w:tcPr>
            <w:tcW w:w="1417" w:type="dxa"/>
          </w:tcPr>
          <w:p w:rsidR="00786E2E" w:rsidRDefault="00786E2E"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86E2E" w:rsidRDefault="00786E2E" w:rsidP="00B20290">
            <w:pPr>
              <w:spacing w:after="0" w:line="100" w:lineRule="atLeast"/>
              <w:jc w:val="center"/>
            </w:pPr>
            <w:r>
              <w:rPr>
                <w:rFonts w:ascii="Times New Roman" w:hAnsi="Times New Roman" w:cs="Times New Roman"/>
                <w:sz w:val="20"/>
                <w:szCs w:val="20"/>
              </w:rPr>
              <w:t>нет</w:t>
            </w:r>
          </w:p>
        </w:tc>
      </w:tr>
      <w:tr w:rsidR="0079665D" w:rsidRPr="009E163D" w:rsidTr="00FF5F03">
        <w:trPr>
          <w:trHeight w:val="1523"/>
          <w:jc w:val="center"/>
        </w:trPr>
        <w:tc>
          <w:tcPr>
            <w:tcW w:w="426" w:type="dxa"/>
          </w:tcPr>
          <w:p w:rsidR="0079665D" w:rsidRDefault="0079665D"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708" w:type="dxa"/>
            <w:vAlign w:val="center"/>
          </w:tcPr>
          <w:p w:rsidR="0079665D" w:rsidRDefault="00786E2E" w:rsidP="00F024AD">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851" w:type="dxa"/>
            <w:vAlign w:val="center"/>
          </w:tcPr>
          <w:p w:rsidR="0079665D" w:rsidRDefault="00786E2E" w:rsidP="00FF5F03">
            <w:pPr>
              <w:pStyle w:val="ConsPlusCell"/>
              <w:jc w:val="center"/>
              <w:rPr>
                <w:rFonts w:ascii="Times New Roman" w:hAnsi="Times New Roman" w:cs="Times New Roman"/>
                <w:color w:val="000000"/>
              </w:rPr>
            </w:pPr>
            <w:r>
              <w:rPr>
                <w:rFonts w:ascii="Times New Roman" w:hAnsi="Times New Roman" w:cs="Times New Roman"/>
                <w:color w:val="000000"/>
              </w:rPr>
              <w:t>27.12</w:t>
            </w:r>
          </w:p>
        </w:tc>
        <w:tc>
          <w:tcPr>
            <w:tcW w:w="1843" w:type="dxa"/>
          </w:tcPr>
          <w:p w:rsidR="0079665D" w:rsidRDefault="0079665D"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 xml:space="preserve">Приобретение камер сборных одностороннего обслуживания </w:t>
            </w:r>
          </w:p>
        </w:tc>
        <w:tc>
          <w:tcPr>
            <w:tcW w:w="1858" w:type="dxa"/>
          </w:tcPr>
          <w:p w:rsidR="0079665D" w:rsidRDefault="00786E2E"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79665D" w:rsidRDefault="0079665D"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839</w:t>
            </w:r>
          </w:p>
        </w:tc>
        <w:tc>
          <w:tcPr>
            <w:tcW w:w="850" w:type="dxa"/>
          </w:tcPr>
          <w:p w:rsidR="0079665D" w:rsidRDefault="0079665D"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компл</w:t>
            </w:r>
          </w:p>
        </w:tc>
        <w:tc>
          <w:tcPr>
            <w:tcW w:w="693" w:type="dxa"/>
          </w:tcPr>
          <w:p w:rsidR="0079665D" w:rsidRDefault="0079665D"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extDirection w:val="btLr"/>
            <w:vAlign w:val="center"/>
          </w:tcPr>
          <w:p w:rsidR="0079665D" w:rsidRDefault="0079665D" w:rsidP="00B20290">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79665D" w:rsidRDefault="0079665D" w:rsidP="00B20290">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79665D" w:rsidRPr="00925F86" w:rsidRDefault="0079665D" w:rsidP="0079665D">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684 593,00</w:t>
            </w:r>
          </w:p>
        </w:tc>
        <w:tc>
          <w:tcPr>
            <w:tcW w:w="1134"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Июнь 2016</w:t>
            </w:r>
          </w:p>
        </w:tc>
        <w:tc>
          <w:tcPr>
            <w:tcW w:w="851" w:type="dxa"/>
          </w:tcPr>
          <w:p w:rsidR="0079665D" w:rsidRDefault="0079665D" w:rsidP="00B20290">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Август 2016</w:t>
            </w:r>
          </w:p>
        </w:tc>
        <w:tc>
          <w:tcPr>
            <w:tcW w:w="1417" w:type="dxa"/>
          </w:tcPr>
          <w:p w:rsidR="0079665D" w:rsidRDefault="0079665D" w:rsidP="00B20290">
            <w:pPr>
              <w:pStyle w:val="ab"/>
              <w:snapToGrid w:val="0"/>
              <w:jc w:val="center"/>
              <w:rPr>
                <w:rFonts w:ascii="Times New Roman" w:hAnsi="Times New Roman" w:cs="Times New Roman"/>
                <w:sz w:val="20"/>
                <w:szCs w:val="20"/>
              </w:rPr>
            </w:pPr>
            <w:r>
              <w:rPr>
                <w:rFonts w:ascii="Times New Roman" w:hAnsi="Times New Roman" w:cs="Times New Roman"/>
                <w:sz w:val="20"/>
                <w:szCs w:val="20"/>
              </w:rPr>
              <w:t>Запрос котировок</w:t>
            </w:r>
          </w:p>
        </w:tc>
        <w:tc>
          <w:tcPr>
            <w:tcW w:w="709" w:type="dxa"/>
          </w:tcPr>
          <w:p w:rsidR="0079665D" w:rsidRDefault="0079665D" w:rsidP="00B20290">
            <w:pPr>
              <w:spacing w:after="0" w:line="100" w:lineRule="atLeast"/>
              <w:jc w:val="center"/>
            </w:pPr>
            <w:r>
              <w:rPr>
                <w:rFonts w:ascii="Times New Roman" w:hAnsi="Times New Roman" w:cs="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Default="004D4948"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начальной (максимальной) 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Генеральный директор ОАО «УК Русэнергокапитал» ________________ А.И. Дмитриев       "</w:t>
      </w:r>
      <w:r w:rsidR="00EB5BE8">
        <w:rPr>
          <w:rFonts w:ascii="Times New Roman" w:hAnsi="Times New Roman"/>
          <w:sz w:val="24"/>
          <w:szCs w:val="24"/>
        </w:rPr>
        <w:t>17</w:t>
      </w:r>
      <w:r w:rsidRPr="005835E6">
        <w:rPr>
          <w:rFonts w:ascii="Times New Roman" w:hAnsi="Times New Roman"/>
          <w:sz w:val="24"/>
          <w:szCs w:val="24"/>
        </w:rPr>
        <w:t xml:space="preserve">" </w:t>
      </w:r>
      <w:r w:rsidR="0079665D">
        <w:rPr>
          <w:rFonts w:ascii="Times New Roman" w:hAnsi="Times New Roman"/>
          <w:sz w:val="24"/>
          <w:szCs w:val="24"/>
        </w:rPr>
        <w:t>июня</w:t>
      </w:r>
      <w:r w:rsidRPr="005835E6">
        <w:rPr>
          <w:rFonts w:ascii="Times New Roman" w:hAnsi="Times New Roman"/>
          <w:sz w:val="24"/>
          <w:szCs w:val="24"/>
        </w:rPr>
        <w:t xml:space="preserve"> 201</w:t>
      </w:r>
      <w:r w:rsidR="004E644C">
        <w:rPr>
          <w:rFonts w:ascii="Times New Roman" w:hAnsi="Times New Roman"/>
          <w:sz w:val="24"/>
          <w:szCs w:val="24"/>
        </w:rPr>
        <w:t>6</w:t>
      </w:r>
      <w:r w:rsidRPr="005835E6">
        <w:rPr>
          <w:rFonts w:ascii="Times New Roman" w:hAnsi="Times New Roman"/>
          <w:sz w:val="24"/>
          <w:szCs w:val="24"/>
        </w:rPr>
        <w:t xml:space="preserve">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586" w:rsidRDefault="00C30586" w:rsidP="009D3176">
      <w:pPr>
        <w:spacing w:after="0" w:line="240" w:lineRule="auto"/>
      </w:pPr>
      <w:r>
        <w:separator/>
      </w:r>
    </w:p>
  </w:endnote>
  <w:endnote w:type="continuationSeparator" w:id="0">
    <w:p w:rsidR="00C30586" w:rsidRDefault="00C30586"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586" w:rsidRDefault="00C30586" w:rsidP="009D3176">
      <w:pPr>
        <w:spacing w:after="0" w:line="240" w:lineRule="auto"/>
      </w:pPr>
      <w:r>
        <w:separator/>
      </w:r>
    </w:p>
  </w:footnote>
  <w:footnote w:type="continuationSeparator" w:id="0">
    <w:p w:rsidR="00C30586" w:rsidRDefault="00C30586"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A5D01"/>
    <w:rsid w:val="000C72BE"/>
    <w:rsid w:val="00110228"/>
    <w:rsid w:val="0017179A"/>
    <w:rsid w:val="001F246E"/>
    <w:rsid w:val="00207ED9"/>
    <w:rsid w:val="00287835"/>
    <w:rsid w:val="00297983"/>
    <w:rsid w:val="003331DC"/>
    <w:rsid w:val="003551A7"/>
    <w:rsid w:val="003A73C7"/>
    <w:rsid w:val="003D5913"/>
    <w:rsid w:val="004002B4"/>
    <w:rsid w:val="00423BBC"/>
    <w:rsid w:val="0042616A"/>
    <w:rsid w:val="004545F3"/>
    <w:rsid w:val="00486B50"/>
    <w:rsid w:val="004D4948"/>
    <w:rsid w:val="004E644C"/>
    <w:rsid w:val="004F4CB2"/>
    <w:rsid w:val="005105BC"/>
    <w:rsid w:val="00512345"/>
    <w:rsid w:val="005835E6"/>
    <w:rsid w:val="007032DB"/>
    <w:rsid w:val="00773F7B"/>
    <w:rsid w:val="00786E2E"/>
    <w:rsid w:val="0079665D"/>
    <w:rsid w:val="007B1467"/>
    <w:rsid w:val="007B5801"/>
    <w:rsid w:val="00814EB9"/>
    <w:rsid w:val="00852D7A"/>
    <w:rsid w:val="008A7F1D"/>
    <w:rsid w:val="008C1FAF"/>
    <w:rsid w:val="008D451D"/>
    <w:rsid w:val="008F4700"/>
    <w:rsid w:val="00925F86"/>
    <w:rsid w:val="00981569"/>
    <w:rsid w:val="00982225"/>
    <w:rsid w:val="009836F3"/>
    <w:rsid w:val="00987250"/>
    <w:rsid w:val="009901EB"/>
    <w:rsid w:val="00995C41"/>
    <w:rsid w:val="009D23D2"/>
    <w:rsid w:val="009D3176"/>
    <w:rsid w:val="009E163D"/>
    <w:rsid w:val="009F565A"/>
    <w:rsid w:val="00A115AA"/>
    <w:rsid w:val="00A53FB9"/>
    <w:rsid w:val="00A649CE"/>
    <w:rsid w:val="00AA4F12"/>
    <w:rsid w:val="00AE72D3"/>
    <w:rsid w:val="00B314E2"/>
    <w:rsid w:val="00B56B81"/>
    <w:rsid w:val="00B61E38"/>
    <w:rsid w:val="00BD3E01"/>
    <w:rsid w:val="00C30586"/>
    <w:rsid w:val="00CA0C00"/>
    <w:rsid w:val="00CC073C"/>
    <w:rsid w:val="00CC495E"/>
    <w:rsid w:val="00CC6B52"/>
    <w:rsid w:val="00D1272E"/>
    <w:rsid w:val="00D878FD"/>
    <w:rsid w:val="00DC46B8"/>
    <w:rsid w:val="00DD5553"/>
    <w:rsid w:val="00DF7F00"/>
    <w:rsid w:val="00E02874"/>
    <w:rsid w:val="00E557B0"/>
    <w:rsid w:val="00EB5BE8"/>
    <w:rsid w:val="00EC641F"/>
    <w:rsid w:val="00F024AD"/>
    <w:rsid w:val="00F123C5"/>
    <w:rsid w:val="00FA0C91"/>
    <w:rsid w:val="00FB0076"/>
    <w:rsid w:val="00FD05BF"/>
    <w:rsid w:val="00FE7D11"/>
    <w:rsid w:val="00FF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9B60BA-5912-438A-878D-6B9EBCD43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804</Words>
  <Characters>4584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2016-06-08T07:00:00Z</cp:lastPrinted>
  <dcterms:created xsi:type="dcterms:W3CDTF">2018-04-28T07:59:00Z</dcterms:created>
  <dcterms:modified xsi:type="dcterms:W3CDTF">2018-04-28T07:59:00Z</dcterms:modified>
</cp:coreProperties>
</file>