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280" w:after="280"/>
        <w:jc w:val="center"/>
        <w:rPr>
          <w:rFonts w:eastAsia="Times New Roman" w:cs="Times New Roman"/>
          <w:b/>
          <w:b/>
          <w:bCs/>
          <w:lang w:eastAsia="ru-RU"/>
        </w:rPr>
      </w:pPr>
      <w:bookmarkStart w:id="0" w:name="__DdeLink__15432_1472712124"/>
      <w:bookmarkEnd w:id="0"/>
      <w:r>
        <w:rPr>
          <w:rFonts w:eastAsia="Times New Roman" w:cs="Times New Roman"/>
          <w:b/>
          <w:bCs/>
          <w:lang w:eastAsia="ru-RU"/>
        </w:rPr>
        <w:t>О наличии объема свободной для технологического присоединения потребителей трансформаторной мощности с указанием текущего объема свободной мощности по центрам питания напряжением 35 кВ и выше.</w:t>
      </w:r>
    </w:p>
    <w:p>
      <w:pPr>
        <w:pStyle w:val="Normal"/>
        <w:spacing w:before="280" w:after="280"/>
        <w:jc w:val="center"/>
        <w:rPr>
          <w:rFonts w:eastAsia="Times New Roman" w:cs="Times New Roman"/>
          <w:bCs/>
          <w:lang w:eastAsia="ru-RU"/>
        </w:rPr>
      </w:pPr>
      <w:r>
        <w:rPr>
          <w:rFonts w:eastAsia="Times New Roman" w:cs="Times New Roman"/>
          <w:bCs/>
          <w:lang w:eastAsia="ru-RU"/>
        </w:rPr>
        <w:t xml:space="preserve">На балансе ООО «Энергосервис» нет центров питания напряжения 35 кВ и выше. </w:t>
      </w:r>
    </w:p>
    <w:p>
      <w:pPr>
        <w:pStyle w:val="Normal"/>
        <w:spacing w:before="280" w:after="280"/>
        <w:jc w:val="center"/>
        <w:rPr>
          <w:rFonts w:eastAsia="Times New Roman" w:cs="Times New Roman"/>
          <w:b/>
          <w:b/>
          <w:bCs/>
          <w:lang w:eastAsia="ru-RU"/>
        </w:rPr>
      </w:pPr>
      <w:r>
        <w:rPr>
          <w:rFonts w:eastAsia="Times New Roman" w:cs="Times New Roman"/>
          <w:b/>
          <w:bCs/>
          <w:lang w:eastAsia="ru-RU"/>
        </w:rPr>
      </w:r>
      <w:r>
        <w:br w:type="page"/>
      </w:r>
    </w:p>
    <w:p>
      <w:pPr>
        <w:pStyle w:val="Normal"/>
        <w:spacing w:before="280" w:after="280"/>
        <w:jc w:val="center"/>
        <w:rPr/>
      </w:pPr>
      <w:r>
        <w:rPr/>
      </w:r>
    </w:p>
    <w:sectPr>
      <w:type w:val="nextPage"/>
      <w:pgSz w:w="11906" w:h="16838"/>
      <w:pgMar w:left="915" w:right="850" w:header="0" w:top="1134" w:footer="0" w:bottom="1134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286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ucida Sans Unicode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bidi w:val="0"/>
      <w:spacing w:lineRule="atLeast" w:line="100" w:before="0" w:after="0"/>
      <w:jc w:val="left"/>
      <w:textAlignment w:val="baseline"/>
    </w:pPr>
    <w:rPr>
      <w:rFonts w:ascii="Times New Roman" w:hAnsi="Times New Roman" w:eastAsia="SimSun" w:cs="Mangal"/>
      <w:color w:val="00000A"/>
      <w:sz w:val="24"/>
      <w:szCs w:val="24"/>
      <w:lang w:val="ru-RU" w:eastAsia="zh-CN" w:bidi="hi-IN"/>
    </w:rPr>
  </w:style>
  <w:style w:type="paragraph" w:styleId="1">
    <w:name w:val="Заголовок 1"/>
    <w:basedOn w:val="Normal"/>
    <w:pPr>
      <w:spacing w:before="280" w:after="280"/>
    </w:pPr>
    <w:rPr>
      <w:rFonts w:eastAsia="Times New Roman" w:cs="Times New Roman"/>
      <w:b/>
      <w:bCs/>
      <w:sz w:val="48"/>
      <w:szCs w:val="48"/>
      <w:lang w:eastAsia="ru-RU"/>
    </w:rPr>
  </w:style>
  <w:style w:type="character" w:styleId="DefaultParagraphFont">
    <w:name w:val="Default Paragraph Font"/>
    <w:qFormat/>
    <w:rPr/>
  </w:style>
  <w:style w:type="character" w:styleId="11">
    <w:name w:val="Заголовок 1 Знак"/>
    <w:basedOn w:val="DefaultParagraphFont"/>
    <w:qFormat/>
    <w:rPr>
      <w:rFonts w:ascii="Times New Roman" w:hAnsi="Times New Roman" w:eastAsia="Times New Roman" w:cs="Times New Roman"/>
      <w:b/>
      <w:bCs/>
      <w:sz w:val="48"/>
      <w:szCs w:val="48"/>
      <w:lang w:eastAsia="ru-RU"/>
    </w:rPr>
  </w:style>
  <w:style w:type="paragraph" w:styleId="Style13">
    <w:name w:val="Заголовок"/>
    <w:basedOn w:val="Normal"/>
    <w:next w:val="Style14"/>
    <w:qFormat/>
    <w:pPr>
      <w:keepNext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Style14">
    <w:name w:val="Основной текст"/>
    <w:basedOn w:val="Normal"/>
    <w:pPr>
      <w:spacing w:before="0" w:after="120"/>
    </w:pPr>
    <w:rPr/>
  </w:style>
  <w:style w:type="paragraph" w:styleId="Style15">
    <w:name w:val="Список"/>
    <w:basedOn w:val="Style14"/>
    <w:pPr/>
    <w:rPr>
      <w:rFonts w:cs="Mangal"/>
    </w:rPr>
  </w:style>
  <w:style w:type="paragraph" w:styleId="Style16">
    <w:name w:val="Название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Style18">
    <w:name w:val="Заглавие"/>
    <w:basedOn w:val="Normal"/>
    <w:pPr>
      <w:suppressLineNumbers/>
      <w:spacing w:before="120" w:after="120"/>
      <w:jc w:val="left"/>
    </w:pPr>
    <w:rPr>
      <w:i/>
      <w:iCs/>
    </w:rPr>
  </w:style>
  <w:style w:type="paragraph" w:styleId="Indexheading">
    <w:name w:val="index heading"/>
    <w:basedOn w:val="Normal"/>
    <w:qFormat/>
    <w:pPr>
      <w:suppressLineNumbers/>
    </w:pPr>
    <w:rPr/>
  </w:style>
  <w:style w:type="paragraph" w:styleId="NormalWeb">
    <w:name w:val="Normal (Web)"/>
    <w:basedOn w:val="Normal"/>
    <w:qFormat/>
    <w:pPr>
      <w:spacing w:before="280" w:after="119"/>
    </w:pPr>
    <w:rPr>
      <w:rFonts w:eastAsia="Times New Roman" w:cs="Times New Roman"/>
      <w:lang w:eastAsia="ru-RU"/>
    </w:rPr>
  </w:style>
  <w:style w:type="paragraph" w:styleId="Style19">
    <w:name w:val="Содержимое таблицы"/>
    <w:basedOn w:val="Normal"/>
    <w:qFormat/>
    <w:pPr/>
    <w:rPr/>
  </w:style>
  <w:style w:type="paragraph" w:styleId="Style20">
    <w:name w:val="Заголовок таблицы"/>
    <w:basedOn w:val="Style19"/>
    <w:qFormat/>
    <w:pPr/>
    <w:rPr/>
  </w:style>
  <w:style w:type="paragraph" w:styleId="ConsPlusNormal">
    <w:name w:val="  ConsPlus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Arial" w:hAnsi="Arial" w:eastAsia="Arial" w:cs="Tahoma"/>
      <w:b w:val="false"/>
      <w:i w:val="false"/>
      <w:strike w:val="false"/>
      <w:dstrike w:val="false"/>
      <w:color w:val="00000A"/>
      <w:sz w:val="20"/>
      <w:szCs w:val="24"/>
      <w:u w:val="none"/>
      <w:lang w:val="ru-RU" w:eastAsia="ru-RU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Application>LibreOffice/5.1.0.3$Windows_x86 LibreOffice_project/5e3e00a007d9b3b6efb6797a8b8e57b51ab1f737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2016-02-18T05:19:00Z</dcterms:created>
  <dc:creator>Воронов Дмитрий Сергеевич</dc:creator>
  <dc:description/>
  <dc:language>ru-RU</dc:language>
  <cp:lastModifiedBy>Воронов Дмитрий Сергеевич</cp:lastModifiedBy>
  <dcterms:modified xsi:type="dcterms:W3CDTF">2016-02-25T08:22:00Z</dcterms:modified>
  <cp:revision>2</cp:revision>
  <dc:subject/>
  <dc:title/>
</cp:coreProperties>
</file>