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b/>
          <w:bCs/>
        </w:rPr>
      </w:pPr>
      <w:bookmarkStart w:id="0" w:name="__DdeLink__30968_1472712124"/>
      <w:bookmarkEnd w:id="0"/>
      <w:r>
        <w:rPr>
          <w:b/>
          <w:bCs/>
        </w:rPr>
        <w:t>Информация о вводе в ремонт и выводе из ремонта электросетевых объектов</w:t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</w:r>
    </w:p>
    <w:tbl>
      <w:tblPr>
        <w:jc w:val="left"/>
        <w:tblInd w:type="dxa" w:w="45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2"/>
          <w:bottom w:type="dxa" w:w="55"/>
          <w:right w:type="dxa" w:w="55"/>
        </w:tblCellMar>
      </w:tblPr>
      <w:tblGrid>
        <w:gridCol w:w="3374"/>
        <w:gridCol w:w="3377"/>
        <w:gridCol w:w="3390"/>
      </w:tblGrid>
      <w:tr>
        <w:trPr>
          <w:cantSplit w:val="false"/>
        </w:trPr>
        <w:tc>
          <w:tcPr>
            <w:tcW w:type="dxa" w:w="337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>Объект электросетевого хозяйства</w:t>
            </w:r>
          </w:p>
        </w:tc>
        <w:tc>
          <w:tcPr>
            <w:tcW w:type="dxa" w:w="337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25"/>
              <w:jc w:val="center"/>
              <w:rPr/>
            </w:pPr>
            <w:r>
              <w:rPr/>
              <w:t xml:space="preserve">Дата ввова </w:t>
            </w:r>
          </w:p>
        </w:tc>
        <w:tc>
          <w:tcPr>
            <w:tcW w:type="dxa" w:w="339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25"/>
              <w:jc w:val="center"/>
              <w:rPr/>
            </w:pPr>
            <w:r>
              <w:rPr/>
              <w:t>Дата вывода</w:t>
            </w:r>
          </w:p>
        </w:tc>
      </w:tr>
      <w:tr>
        <w:trPr>
          <w:cantSplit w:val="false"/>
        </w:trPr>
        <w:tc>
          <w:tcPr>
            <w:tcW w:type="dxa" w:w="337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 xml:space="preserve"> </w:t>
            </w:r>
            <w:r>
              <w:rPr/>
              <w:t>ТП-717</w:t>
            </w:r>
          </w:p>
        </w:tc>
        <w:tc>
          <w:tcPr>
            <w:tcW w:type="dxa" w:w="337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>23 марта 2015 г.</w:t>
            </w:r>
          </w:p>
        </w:tc>
        <w:tc>
          <w:tcPr>
            <w:tcW w:type="dxa" w:w="339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>23 марта 2015 г.</w:t>
            </w:r>
          </w:p>
        </w:tc>
      </w:tr>
      <w:tr>
        <w:trPr>
          <w:cantSplit w:val="false"/>
        </w:trPr>
        <w:tc>
          <w:tcPr>
            <w:tcW w:type="dxa" w:w="337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>ТП-715</w:t>
            </w:r>
          </w:p>
        </w:tc>
        <w:tc>
          <w:tcPr>
            <w:tcW w:type="dxa" w:w="337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>24 марта 2015 г.</w:t>
            </w:r>
          </w:p>
        </w:tc>
        <w:tc>
          <w:tcPr>
            <w:tcW w:type="dxa" w:w="339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>24 марта 2015 г.</w:t>
            </w:r>
          </w:p>
        </w:tc>
      </w:tr>
      <w:tr>
        <w:trPr>
          <w:cantSplit w:val="false"/>
        </w:trPr>
        <w:tc>
          <w:tcPr>
            <w:tcW w:type="dxa" w:w="337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>ТП-715</w:t>
            </w:r>
          </w:p>
        </w:tc>
        <w:tc>
          <w:tcPr>
            <w:tcW w:type="dxa" w:w="337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>31 марта 2015 г.</w:t>
            </w:r>
          </w:p>
        </w:tc>
        <w:tc>
          <w:tcPr>
            <w:tcW w:type="dxa" w:w="339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/>
            </w:pPr>
            <w:r>
              <w:rPr/>
              <w:t>31 марта 2015 г.</w:t>
            </w:r>
          </w:p>
        </w:tc>
      </w:tr>
      <w:tr>
        <w:trPr>
          <w:cantSplit w:val="false"/>
        </w:trPr>
        <w:tc>
          <w:tcPr>
            <w:tcW w:type="dxa" w:w="337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Опора №1 ВЛ-6кВ в сторону ТП-650</w:t>
            </w:r>
          </w:p>
        </w:tc>
        <w:tc>
          <w:tcPr>
            <w:tcW w:type="dxa" w:w="337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27 мая 2015 г.</w:t>
            </w:r>
          </w:p>
        </w:tc>
        <w:tc>
          <w:tcPr>
            <w:tcW w:type="dxa" w:w="3390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27 мая 2015 г.</w:t>
            </w:r>
          </w:p>
        </w:tc>
      </w:tr>
    </w:tbl>
    <w:p>
      <w:pPr>
        <w:pStyle w:val="style0"/>
        <w:jc w:val="center"/>
        <w:rPr>
          <w:b/>
          <w:bCs/>
        </w:rPr>
      </w:pPr>
      <w:r>
        <w:rPr>
          <w:b/>
          <w:bCs/>
        </w:rPr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</w:r>
    </w:p>
    <w:p>
      <w:pPr>
        <w:pStyle w:val="style27"/>
        <w:jc w:val="center"/>
        <w:rPr>
          <w:rFonts w:ascii="Times New Roman" w:cs="Times New Roman" w:eastAsia="Arial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shd w:fill="FFFFFF" w:val="clear"/>
          <w:em w:val="none"/>
          <w:lang w:val="ru-RU"/>
        </w:rPr>
      </w:pPr>
      <w:r>
        <w:rPr>
          <w:rFonts w:ascii="Times New Roman" w:cs="Times New Roman" w:eastAsia="Arial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shd w:fill="FFFFFF" w:val="clear"/>
          <w:em w:val="none"/>
          <w:lang w:val="ru-RU"/>
        </w:rPr>
      </w:r>
    </w:p>
    <w:p>
      <w:pPr>
        <w:pStyle w:val="style27"/>
        <w:jc w:val="center"/>
        <w:rPr>
          <w:rFonts w:ascii="Times New Roman" w:cs="Times New Roman" w:eastAsia="Arial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shd w:fill="FFFFFF" w:val="clear"/>
          <w:em w:val="none"/>
          <w:lang w:val="ru-RU"/>
        </w:rPr>
      </w:pPr>
      <w:r>
        <w:rPr>
          <w:rFonts w:ascii="Times New Roman" w:cs="Times New Roman" w:eastAsia="Arial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shd w:fill="FFFFFF" w:val="clear"/>
          <w:em w:val="none"/>
          <w:lang w:val="ru-RU"/>
        </w:rPr>
      </w:r>
    </w:p>
    <w:p>
      <w:pPr>
        <w:pStyle w:val="style27"/>
        <w:spacing w:after="160" w:before="0"/>
        <w:contextualSpacing w:val="false"/>
        <w:jc w:val="center"/>
        <w:rPr/>
      </w:pPr>
      <w:r>
        <w:rPr/>
      </w:r>
    </w:p>
    <w:sectPr>
      <w:type w:val="nextPage"/>
      <w:pgSz w:h="16838" w:w="11906"/>
      <w:pgMar w:bottom="1134" w:footer="0" w:gutter="0" w:header="0" w:left="915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86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Mangal" w:eastAsia="SimSun" w:hAnsi="Times New Roman"/>
      <w:color w:val="00000A"/>
      <w:sz w:val="24"/>
      <w:szCs w:val="24"/>
      <w:lang w:bidi="hi-IN" w:eastAsia="zh-CN" w:val="ru-RU"/>
    </w:rPr>
  </w:style>
  <w:style w:styleId="style1" w:type="paragraph">
    <w:name w:val="Заголовок 1"/>
    <w:basedOn w:val="style0"/>
    <w:next w:val="style1"/>
    <w:pPr>
      <w:spacing w:after="280" w:before="280"/>
      <w:contextualSpacing w:val="false"/>
    </w:pPr>
    <w:rPr>
      <w:rFonts w:cs="Times New Roman" w:eastAsia="Times New Roman"/>
      <w:b/>
      <w:bCs/>
      <w:sz w:val="48"/>
      <w:szCs w:val="48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Times New Roman" w:cs="Times New Roman" w:eastAsia="Times New Roman" w:hAnsi="Times New Roman"/>
      <w:b/>
      <w:bCs/>
      <w:sz w:val="48"/>
      <w:szCs w:val="48"/>
      <w:lang w:eastAsia="ru-RU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Заглавие"/>
    <w:basedOn w:val="style0"/>
    <w:next w:val="style22"/>
    <w:pPr>
      <w:suppressLineNumbers/>
      <w:spacing w:after="120" w:before="120"/>
      <w:contextualSpacing w:val="false"/>
      <w:jc w:val="left"/>
    </w:pPr>
    <w:rPr>
      <w:i/>
      <w:iCs/>
    </w:rPr>
  </w:style>
  <w:style w:styleId="style23" w:type="paragraph">
    <w:name w:val="index heading"/>
    <w:basedOn w:val="style0"/>
    <w:next w:val="style23"/>
    <w:pPr>
      <w:suppressLineNumbers/>
    </w:pPr>
    <w:rPr/>
  </w:style>
  <w:style w:styleId="style24" w:type="paragraph">
    <w:name w:val="Normal (Web)"/>
    <w:basedOn w:val="style0"/>
    <w:next w:val="style24"/>
    <w:pPr>
      <w:spacing w:after="119" w:before="280"/>
      <w:contextualSpacing w:val="false"/>
    </w:pPr>
    <w:rPr>
      <w:rFonts w:cs="Times New Roman" w:eastAsia="Times New Roman"/>
      <w:lang w:eastAsia="ru-RU"/>
    </w:rPr>
  </w:style>
  <w:style w:styleId="style25" w:type="paragraph">
    <w:name w:val="Содержимое таблицы"/>
    <w:basedOn w:val="style0"/>
    <w:next w:val="style25"/>
    <w:pPr/>
    <w:rPr/>
  </w:style>
  <w:style w:styleId="style26" w:type="paragraph">
    <w:name w:val="Заголовок таблицы"/>
    <w:basedOn w:val="style25"/>
    <w:next w:val="style26"/>
    <w:pPr/>
    <w:rPr/>
  </w:style>
  <w:style w:styleId="style27" w:type="paragraph">
    <w:name w:val="  ConsPlusNormal"/>
    <w:next w:val="style27"/>
    <w:pPr>
      <w:widowControl/>
      <w:suppressAutoHyphens w:val="true"/>
      <w:spacing w:after="160" w:before="0" w:line="252" w:lineRule="auto"/>
      <w:contextualSpacing w:val="false"/>
    </w:pPr>
    <w:rPr>
      <w:rFonts w:ascii="Arial" w:cs="Tahoma" w:eastAsia="Arial" w:hAnsi="Arial"/>
      <w:b w:val="false"/>
      <w:i w:val="false"/>
      <w:strike w:val="false"/>
      <w:dstrike w:val="false"/>
      <w:color w:val="00000A"/>
      <w:sz w:val="20"/>
      <w:szCs w:val="24"/>
      <w:u w:val="none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2016-02-18T05:19:00Z</dcterms:created>
  <dc:creator>Воронов Дмитрий Сергеевич</dc:creator>
  <cp:lastModifiedBy>Воронов Дмитрий Сергеевич</cp:lastModifiedBy>
  <dcterms:modified xsi:type="dcterms:W3CDTF">2016-02-25T08:22:00Z</dcterms:modified>
  <cp:revision>2</cp:revision>
</cp:coreProperties>
</file>